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F3CE" w14:textId="59362B84" w:rsidR="00B23E81" w:rsidRPr="00566B0A" w:rsidRDefault="00B23E81" w:rsidP="003556D3">
      <w:pPr>
        <w:pBdr>
          <w:bottom w:val="single" w:sz="48" w:space="1" w:color="66FFCC"/>
        </w:pBdr>
        <w:jc w:val="center"/>
        <w:rPr>
          <w:rFonts w:ascii="Candara" w:hAnsi="Candara"/>
          <w:b/>
          <w:bCs/>
          <w:sz w:val="44"/>
          <w:szCs w:val="44"/>
        </w:rPr>
      </w:pPr>
      <w:r w:rsidRPr="00566B0A">
        <w:rPr>
          <w:rFonts w:ascii="Candara" w:hAnsi="Candara"/>
          <w:b/>
          <w:bCs/>
          <w:sz w:val="44"/>
          <w:szCs w:val="44"/>
        </w:rPr>
        <w:t>Matrice de compétences et plan de répartition des stagiaires à la Snel Lubumbashi</w:t>
      </w:r>
    </w:p>
    <w:p w14:paraId="41328AE7" w14:textId="77777777" w:rsidR="003556D3" w:rsidRPr="003556D3" w:rsidRDefault="003556D3" w:rsidP="003556D3">
      <w:pPr>
        <w:jc w:val="both"/>
        <w:rPr>
          <w:rFonts w:ascii="Candara" w:hAnsi="Candara"/>
          <w:lang w:val="fr-CD"/>
        </w:rPr>
      </w:pPr>
      <w:proofErr w:type="gramStart"/>
      <w:r w:rsidRPr="003556D3">
        <w:rPr>
          <w:rFonts w:ascii="Candara" w:hAnsi="Candara"/>
          <w:lang w:val="fr-CD"/>
        </w:rPr>
        <w:t>Suite à</w:t>
      </w:r>
      <w:proofErr w:type="gramEnd"/>
      <w:r w:rsidRPr="003556D3">
        <w:rPr>
          <w:rFonts w:ascii="Candara" w:hAnsi="Candara"/>
          <w:lang w:val="fr-CD"/>
        </w:rPr>
        <w:t xml:space="preserve"> notre concertation technique avec le KDI et les différentes directions de la Zone Sud SNEL, nous avons consolidé une base de référence structurée. Celle-ci détaille les </w:t>
      </w:r>
      <w:r w:rsidRPr="003556D3">
        <w:rPr>
          <w:rFonts w:ascii="Candara" w:hAnsi="Candara"/>
          <w:i/>
          <w:iCs/>
          <w:lang w:val="fr-CD"/>
        </w:rPr>
        <w:t>59 profils cibles</w:t>
      </w:r>
      <w:r w:rsidRPr="003556D3">
        <w:rPr>
          <w:rFonts w:ascii="Candara" w:hAnsi="Candara"/>
          <w:lang w:val="fr-CD"/>
        </w:rPr>
        <w:t xml:space="preserve"> et les </w:t>
      </w:r>
      <w:r w:rsidRPr="003556D3">
        <w:rPr>
          <w:rFonts w:ascii="Candara" w:hAnsi="Candara"/>
          <w:i/>
          <w:iCs/>
          <w:lang w:val="fr-CD"/>
        </w:rPr>
        <w:t>aptitudes fondamentales</w:t>
      </w:r>
      <w:r w:rsidRPr="003556D3">
        <w:rPr>
          <w:rFonts w:ascii="Candara" w:hAnsi="Candara"/>
          <w:lang w:val="fr-CD"/>
        </w:rPr>
        <w:t xml:space="preserve"> que les stagiaires doivent maîtriser avant d'entamer leur phase d'immersion pratique.</w:t>
      </w:r>
    </w:p>
    <w:p w14:paraId="4B0798C8" w14:textId="77777777" w:rsidR="003556D3" w:rsidRPr="003556D3" w:rsidRDefault="003556D3" w:rsidP="003556D3">
      <w:pPr>
        <w:jc w:val="both"/>
        <w:rPr>
          <w:rFonts w:ascii="Candara" w:hAnsi="Candara"/>
          <w:lang w:val="fr-CD"/>
        </w:rPr>
      </w:pPr>
      <w:r w:rsidRPr="003556D3">
        <w:rPr>
          <w:rFonts w:ascii="Candara" w:hAnsi="Candara"/>
          <w:lang w:val="fr-CD"/>
        </w:rPr>
        <w:t>Voici la synthèse de cette matrice, organisée pour garantir une transition optimale vers le terrain :</w:t>
      </w: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2228"/>
        <w:gridCol w:w="45"/>
        <w:gridCol w:w="1892"/>
        <w:gridCol w:w="2846"/>
        <w:gridCol w:w="1154"/>
        <w:gridCol w:w="1712"/>
        <w:gridCol w:w="1039"/>
      </w:tblGrid>
      <w:tr w:rsidR="00491D8E" w14:paraId="3607DD0D" w14:textId="77777777" w:rsidTr="002A7848">
        <w:tc>
          <w:tcPr>
            <w:tcW w:w="2228" w:type="dxa"/>
            <w:shd w:val="clear" w:color="auto" w:fill="66FFCC"/>
          </w:tcPr>
          <w:p w14:paraId="6EA79FC6" w14:textId="77777777" w:rsidR="00491D8E" w:rsidRPr="003F0A0E" w:rsidRDefault="00491D8E" w:rsidP="002A7848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3F0A0E">
              <w:rPr>
                <w:rFonts w:ascii="Candara" w:hAnsi="Candara"/>
                <w:b/>
                <w:bCs/>
                <w:sz w:val="22"/>
                <w:szCs w:val="22"/>
              </w:rPr>
              <w:t>Métier</w:t>
            </w:r>
          </w:p>
        </w:tc>
        <w:tc>
          <w:tcPr>
            <w:tcW w:w="1937" w:type="dxa"/>
            <w:gridSpan w:val="2"/>
            <w:shd w:val="clear" w:color="auto" w:fill="66FFCC"/>
          </w:tcPr>
          <w:p w14:paraId="1D4C5187" w14:textId="43A88CF7" w:rsidR="00491D8E" w:rsidRPr="003F0A0E" w:rsidRDefault="00491D8E" w:rsidP="002A7848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>
              <w:rPr>
                <w:rFonts w:ascii="Candara" w:hAnsi="Candara"/>
                <w:b/>
                <w:bCs/>
                <w:sz w:val="22"/>
                <w:szCs w:val="22"/>
              </w:rPr>
              <w:t>Fonction</w:t>
            </w:r>
          </w:p>
        </w:tc>
        <w:tc>
          <w:tcPr>
            <w:tcW w:w="2858" w:type="dxa"/>
            <w:shd w:val="clear" w:color="auto" w:fill="66FFCC"/>
          </w:tcPr>
          <w:p w14:paraId="13E06D34" w14:textId="4F44A507" w:rsidR="00491D8E" w:rsidRPr="003F0A0E" w:rsidRDefault="00491D8E" w:rsidP="002A7848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3F0A0E">
              <w:rPr>
                <w:rFonts w:ascii="Candara" w:hAnsi="Candara"/>
                <w:b/>
                <w:bCs/>
                <w:sz w:val="22"/>
                <w:szCs w:val="22"/>
              </w:rPr>
              <w:t>Compétences requises</w:t>
            </w:r>
          </w:p>
        </w:tc>
        <w:tc>
          <w:tcPr>
            <w:tcW w:w="1231" w:type="dxa"/>
            <w:shd w:val="clear" w:color="auto" w:fill="66FFCC"/>
          </w:tcPr>
          <w:p w14:paraId="23CA3078" w14:textId="72CA96F8" w:rsidR="00491D8E" w:rsidRPr="003F0A0E" w:rsidRDefault="00491D8E" w:rsidP="002A7848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3F0A0E">
              <w:rPr>
                <w:rFonts w:ascii="Candara" w:hAnsi="Candara"/>
                <w:b/>
                <w:bCs/>
                <w:sz w:val="22"/>
                <w:szCs w:val="22"/>
              </w:rPr>
              <w:t>Nombre stagiaires</w:t>
            </w:r>
          </w:p>
        </w:tc>
        <w:tc>
          <w:tcPr>
            <w:tcW w:w="1386" w:type="dxa"/>
            <w:shd w:val="clear" w:color="auto" w:fill="66FFCC"/>
          </w:tcPr>
          <w:p w14:paraId="113E6778" w14:textId="438DB99D" w:rsidR="00491D8E" w:rsidRPr="003F0A0E" w:rsidRDefault="00491D8E" w:rsidP="002A7848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>
              <w:rPr>
                <w:rFonts w:ascii="Candara" w:hAnsi="Candara"/>
                <w:b/>
                <w:bCs/>
                <w:sz w:val="22"/>
                <w:szCs w:val="22"/>
              </w:rPr>
              <w:t>Niveau d’étude</w:t>
            </w:r>
          </w:p>
        </w:tc>
        <w:tc>
          <w:tcPr>
            <w:tcW w:w="1276" w:type="dxa"/>
            <w:shd w:val="clear" w:color="auto" w:fill="66FFCC"/>
          </w:tcPr>
          <w:p w14:paraId="1EB23780" w14:textId="177BE89E" w:rsidR="00491D8E" w:rsidRPr="003F0A0E" w:rsidRDefault="00491D8E" w:rsidP="002A7848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3F0A0E">
              <w:rPr>
                <w:rFonts w:ascii="Candara" w:hAnsi="Candara"/>
                <w:b/>
                <w:bCs/>
                <w:sz w:val="22"/>
                <w:szCs w:val="22"/>
              </w:rPr>
              <w:t>Période de début</w:t>
            </w:r>
          </w:p>
        </w:tc>
      </w:tr>
      <w:tr w:rsidR="00491D8E" w14:paraId="5B99EE30" w14:textId="77777777" w:rsidTr="002A7848">
        <w:trPr>
          <w:trHeight w:val="103"/>
        </w:trPr>
        <w:tc>
          <w:tcPr>
            <w:tcW w:w="2228" w:type="dxa"/>
            <w:vMerge w:val="restart"/>
            <w:shd w:val="clear" w:color="auto" w:fill="D9D9D9" w:themeFill="background1" w:themeFillShade="D9"/>
            <w:vAlign w:val="center"/>
          </w:tcPr>
          <w:p w14:paraId="0D9E1455" w14:textId="6ADA055B" w:rsidR="00491D8E" w:rsidRPr="003F0A0E" w:rsidRDefault="00491D8E" w:rsidP="003F0A0E">
            <w:pPr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3F0A0E">
              <w:rPr>
                <w:rFonts w:ascii="Candara" w:hAnsi="Candara"/>
                <w:b/>
                <w:bCs/>
                <w:sz w:val="22"/>
                <w:szCs w:val="22"/>
              </w:rPr>
              <w:t xml:space="preserve">Electriciens </w:t>
            </w:r>
          </w:p>
        </w:tc>
        <w:tc>
          <w:tcPr>
            <w:tcW w:w="1937" w:type="dxa"/>
            <w:gridSpan w:val="2"/>
            <w:vAlign w:val="center"/>
          </w:tcPr>
          <w:p w14:paraId="0E9A5B75" w14:textId="70EA09CD" w:rsidR="00491D8E" w:rsidRPr="002A5C12" w:rsidRDefault="00491D8E" w:rsidP="002A5C12">
            <w:pPr>
              <w:rPr>
                <w:rFonts w:ascii="Candara" w:hAnsi="Candara"/>
                <w:i/>
                <w:iCs/>
                <w:sz w:val="20"/>
                <w:szCs w:val="20"/>
              </w:rPr>
            </w:pPr>
            <w:r w:rsidRPr="002A5C12">
              <w:rPr>
                <w:rFonts w:ascii="Candara" w:hAnsi="Candara"/>
                <w:i/>
                <w:iCs/>
                <w:sz w:val="20"/>
                <w:szCs w:val="20"/>
              </w:rPr>
              <w:t>Electriciens réseaux aériens</w:t>
            </w:r>
            <w:r w:rsidR="00E67416">
              <w:rPr>
                <w:rFonts w:ascii="Candara" w:hAnsi="Candara"/>
                <w:i/>
                <w:iCs/>
                <w:sz w:val="20"/>
                <w:szCs w:val="20"/>
              </w:rPr>
              <w:t>_</w:t>
            </w:r>
            <w:r w:rsidRPr="002A5C12">
              <w:rPr>
                <w:rFonts w:ascii="Candara" w:hAnsi="Candara"/>
                <w:i/>
                <w:iCs/>
                <w:sz w:val="20"/>
                <w:szCs w:val="20"/>
              </w:rPr>
              <w:t xml:space="preserve"> Monteurs</w:t>
            </w:r>
          </w:p>
        </w:tc>
        <w:tc>
          <w:tcPr>
            <w:tcW w:w="2858" w:type="dxa"/>
          </w:tcPr>
          <w:p w14:paraId="779A0968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491D8E">
              <w:rPr>
                <w:rFonts w:ascii="Candara" w:hAnsi="Candara"/>
                <w:sz w:val="20"/>
                <w:szCs w:val="20"/>
              </w:rPr>
              <w:t>Capable de travailler en hauteur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7F91E17B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d’interpréter le plan,</w:t>
            </w:r>
          </w:p>
          <w:p w14:paraId="0528B322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confectionner les épissures, les boites de jonction,</w:t>
            </w:r>
          </w:p>
          <w:p w14:paraId="2493694B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travailler en autonomie,</w:t>
            </w:r>
          </w:p>
          <w:p w14:paraId="26300FF4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Maitriser les règles de de sécurité, </w:t>
            </w:r>
          </w:p>
          <w:p w14:paraId="52B3582B" w14:textId="2F299613" w:rsidR="00491D8E" w:rsidRP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Capable de concevoir, planifier, exécuter, évaluer et rédiger le rapport d’activité. </w:t>
            </w:r>
          </w:p>
        </w:tc>
        <w:tc>
          <w:tcPr>
            <w:tcW w:w="1231" w:type="dxa"/>
            <w:vAlign w:val="center"/>
          </w:tcPr>
          <w:p w14:paraId="454A3A18" w14:textId="653B6DE8" w:rsidR="00491D8E" w:rsidRPr="00491D8E" w:rsidRDefault="00491D8E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12</w:t>
            </w:r>
          </w:p>
        </w:tc>
        <w:tc>
          <w:tcPr>
            <w:tcW w:w="1386" w:type="dxa"/>
            <w:vAlign w:val="center"/>
          </w:tcPr>
          <w:p w14:paraId="798F06D1" w14:textId="12FC2B61" w:rsidR="00491D8E" w:rsidRDefault="00491D8E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Breveté, </w:t>
            </w:r>
            <w:r w:rsidR="002A5C12">
              <w:rPr>
                <w:rFonts w:ascii="Candara" w:hAnsi="Candara"/>
                <w:sz w:val="20"/>
                <w:szCs w:val="20"/>
              </w:rPr>
              <w:t>A2</w:t>
            </w:r>
            <w:r>
              <w:rPr>
                <w:rFonts w:ascii="Candara" w:hAnsi="Candara"/>
                <w:sz w:val="20"/>
                <w:szCs w:val="20"/>
              </w:rPr>
              <w:t xml:space="preserve"> en électricité.</w:t>
            </w:r>
          </w:p>
        </w:tc>
        <w:tc>
          <w:tcPr>
            <w:tcW w:w="1276" w:type="dxa"/>
            <w:vAlign w:val="center"/>
          </w:tcPr>
          <w:p w14:paraId="4BA387B4" w14:textId="221422FD" w:rsidR="00491D8E" w:rsidRPr="00491D8E" w:rsidRDefault="00491D8E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  <w:tr w:rsidR="00491D8E" w14:paraId="3583EF55" w14:textId="77777777" w:rsidTr="002A7848">
        <w:trPr>
          <w:trHeight w:val="313"/>
        </w:trPr>
        <w:tc>
          <w:tcPr>
            <w:tcW w:w="2228" w:type="dxa"/>
            <w:vMerge/>
            <w:shd w:val="clear" w:color="auto" w:fill="D9D9D9" w:themeFill="background1" w:themeFillShade="D9"/>
          </w:tcPr>
          <w:p w14:paraId="37FFA6FB" w14:textId="77777777" w:rsidR="00491D8E" w:rsidRDefault="00491D8E" w:rsidP="003F0A0E">
            <w:pPr>
              <w:rPr>
                <w:rFonts w:ascii="Candara" w:hAnsi="Candara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65B5B729" w14:textId="2F622276" w:rsidR="00491D8E" w:rsidRPr="002A5C12" w:rsidRDefault="00491D8E" w:rsidP="002A5C12">
            <w:pPr>
              <w:rPr>
                <w:rFonts w:ascii="Candara" w:hAnsi="Candara"/>
                <w:i/>
                <w:iCs/>
                <w:sz w:val="20"/>
                <w:szCs w:val="20"/>
              </w:rPr>
            </w:pPr>
            <w:r w:rsidRPr="002A5C12">
              <w:rPr>
                <w:rFonts w:ascii="Candara" w:hAnsi="Candara"/>
                <w:i/>
                <w:iCs/>
                <w:sz w:val="20"/>
                <w:szCs w:val="20"/>
              </w:rPr>
              <w:t>Electriciens réseaux aériens Monteurs</w:t>
            </w:r>
          </w:p>
        </w:tc>
        <w:tc>
          <w:tcPr>
            <w:tcW w:w="2858" w:type="dxa"/>
          </w:tcPr>
          <w:p w14:paraId="18A160AC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d’interpréter le plan,</w:t>
            </w:r>
          </w:p>
          <w:p w14:paraId="020655EB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confectionner les épissures, les boites de jonction,</w:t>
            </w:r>
          </w:p>
          <w:p w14:paraId="481ACB06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travailler en autonomie,</w:t>
            </w:r>
          </w:p>
          <w:p w14:paraId="46EB76EE" w14:textId="77777777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Maitriser les règles de de sécurité, </w:t>
            </w:r>
          </w:p>
          <w:p w14:paraId="06920AE2" w14:textId="014CF69C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Effectuer les mesures électriques,</w:t>
            </w:r>
          </w:p>
          <w:p w14:paraId="32259982" w14:textId="61728C2F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Utiliser les appareils et interpréter les mesures,</w:t>
            </w:r>
          </w:p>
          <w:p w14:paraId="7056829B" w14:textId="26F8742F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Diagnostiquer les pannes et les réparer,</w:t>
            </w:r>
          </w:p>
          <w:p w14:paraId="72EE24BF" w14:textId="6759D9F3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Respecter les normes et les règlementations électriques,</w:t>
            </w:r>
          </w:p>
          <w:p w14:paraId="32BA6CED" w14:textId="2E24A923" w:rsid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Identifier et prévenir les risques,</w:t>
            </w:r>
          </w:p>
          <w:p w14:paraId="4D1C58F8" w14:textId="0C2E8D29" w:rsidR="00E67416" w:rsidRDefault="00E67416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Avoir l’esprit d’équipe,</w:t>
            </w:r>
          </w:p>
          <w:p w14:paraId="074080C8" w14:textId="523E5975" w:rsidR="00491D8E" w:rsidRPr="00491D8E" w:rsidRDefault="00491D8E" w:rsidP="00491D8E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concevoir, planifier, exécuter, évaluer et rédiger le rapport d’activité.</w:t>
            </w:r>
          </w:p>
        </w:tc>
        <w:tc>
          <w:tcPr>
            <w:tcW w:w="1231" w:type="dxa"/>
            <w:vAlign w:val="center"/>
          </w:tcPr>
          <w:p w14:paraId="509926D0" w14:textId="2F1FE518" w:rsidR="00491D8E" w:rsidRPr="00491D8E" w:rsidRDefault="002A5C12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12</w:t>
            </w:r>
          </w:p>
        </w:tc>
        <w:tc>
          <w:tcPr>
            <w:tcW w:w="1386" w:type="dxa"/>
            <w:vAlign w:val="center"/>
          </w:tcPr>
          <w:p w14:paraId="123F1616" w14:textId="5BBEDA02" w:rsidR="00491D8E" w:rsidRPr="00491D8E" w:rsidRDefault="002A5C12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A2, A1, A0 en électricité.</w:t>
            </w:r>
          </w:p>
        </w:tc>
        <w:tc>
          <w:tcPr>
            <w:tcW w:w="1276" w:type="dxa"/>
            <w:vAlign w:val="center"/>
          </w:tcPr>
          <w:p w14:paraId="1E72CF35" w14:textId="16414D9A" w:rsidR="00491D8E" w:rsidRPr="00491D8E" w:rsidRDefault="002A5C12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  <w:tr w:rsidR="00491D8E" w14:paraId="79DDD9DD" w14:textId="77777777" w:rsidTr="002A7848">
        <w:trPr>
          <w:trHeight w:val="313"/>
        </w:trPr>
        <w:tc>
          <w:tcPr>
            <w:tcW w:w="2228" w:type="dxa"/>
            <w:vMerge/>
            <w:shd w:val="clear" w:color="auto" w:fill="D9D9D9" w:themeFill="background1" w:themeFillShade="D9"/>
          </w:tcPr>
          <w:p w14:paraId="0CBE3DA4" w14:textId="77777777" w:rsidR="00491D8E" w:rsidRDefault="00491D8E" w:rsidP="003F0A0E">
            <w:pPr>
              <w:rPr>
                <w:rFonts w:ascii="Candara" w:hAnsi="Candara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794F633D" w14:textId="2F91F176" w:rsidR="00491D8E" w:rsidRPr="002A5C12" w:rsidRDefault="00491D8E" w:rsidP="002A5C12">
            <w:pPr>
              <w:rPr>
                <w:rFonts w:ascii="Candara" w:hAnsi="Candara"/>
                <w:i/>
                <w:iCs/>
                <w:sz w:val="20"/>
                <w:szCs w:val="20"/>
              </w:rPr>
            </w:pPr>
            <w:r w:rsidRPr="002A5C12">
              <w:rPr>
                <w:rFonts w:ascii="Candara" w:hAnsi="Candara"/>
                <w:i/>
                <w:iCs/>
                <w:sz w:val="20"/>
                <w:szCs w:val="20"/>
              </w:rPr>
              <w:t xml:space="preserve">Electriciens dépanneurs </w:t>
            </w:r>
          </w:p>
        </w:tc>
        <w:tc>
          <w:tcPr>
            <w:tcW w:w="2858" w:type="dxa"/>
          </w:tcPr>
          <w:p w14:paraId="3754E971" w14:textId="38416CA9" w:rsidR="00491D8E" w:rsidRDefault="002A5C12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2A5C12">
              <w:rPr>
                <w:rFonts w:ascii="Candara" w:hAnsi="Candara"/>
                <w:sz w:val="20"/>
                <w:szCs w:val="20"/>
              </w:rPr>
              <w:t xml:space="preserve">Lire et interpréter les schémas électriques, plans </w:t>
            </w:r>
            <w:r w:rsidRPr="002A5C12">
              <w:rPr>
                <w:rFonts w:ascii="Candara" w:hAnsi="Candara"/>
                <w:sz w:val="20"/>
                <w:szCs w:val="20"/>
              </w:rPr>
              <w:lastRenderedPageBreak/>
              <w:t>de câblage et notices techniques des fabricants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11990702" w14:textId="715954B4" w:rsidR="002A5C12" w:rsidRDefault="002A5C12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2A5C12">
              <w:rPr>
                <w:rFonts w:ascii="Candara" w:hAnsi="Candara"/>
                <w:sz w:val="20"/>
                <w:szCs w:val="20"/>
              </w:rPr>
              <w:t>Appliquer scrupuleusement la procédure de Consignation/Déconsignation pour isoler le circuit avant toute manipulation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360A3DE6" w14:textId="2BAE17A6" w:rsidR="002A5C12" w:rsidRDefault="002A5C12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2A5C12">
              <w:rPr>
                <w:rFonts w:ascii="Candara" w:hAnsi="Candara"/>
                <w:sz w:val="20"/>
                <w:szCs w:val="20"/>
              </w:rPr>
              <w:t>Sélectionner et porter les Équipements de Protection Individuelle (EPI) appropriés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205B1E69" w14:textId="50CDF6B9" w:rsidR="002A5C12" w:rsidRDefault="002A5C12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2A5C12">
              <w:rPr>
                <w:rFonts w:ascii="Candara" w:hAnsi="Candara"/>
                <w:sz w:val="20"/>
                <w:szCs w:val="20"/>
              </w:rPr>
              <w:t>Diagnosti</w:t>
            </w:r>
            <w:r>
              <w:rPr>
                <w:rFonts w:ascii="Candara" w:hAnsi="Candara"/>
                <w:sz w:val="20"/>
                <w:szCs w:val="20"/>
              </w:rPr>
              <w:t>quer</w:t>
            </w:r>
            <w:r w:rsidRPr="002A5C12">
              <w:rPr>
                <w:rFonts w:ascii="Candara" w:hAnsi="Candara"/>
                <w:sz w:val="20"/>
                <w:szCs w:val="20"/>
              </w:rPr>
              <w:t xml:space="preserve"> et localis</w:t>
            </w:r>
            <w:r>
              <w:rPr>
                <w:rFonts w:ascii="Candara" w:hAnsi="Candara"/>
                <w:sz w:val="20"/>
                <w:szCs w:val="20"/>
              </w:rPr>
              <w:t>er</w:t>
            </w:r>
            <w:r w:rsidRPr="002A5C12">
              <w:rPr>
                <w:rFonts w:ascii="Candara" w:hAnsi="Candara"/>
                <w:sz w:val="20"/>
                <w:szCs w:val="20"/>
              </w:rPr>
              <w:t xml:space="preserve"> </w:t>
            </w:r>
            <w:r>
              <w:rPr>
                <w:rFonts w:ascii="Candara" w:hAnsi="Candara"/>
                <w:sz w:val="20"/>
                <w:szCs w:val="20"/>
              </w:rPr>
              <w:t xml:space="preserve">les </w:t>
            </w:r>
            <w:r w:rsidRPr="002A5C12">
              <w:rPr>
                <w:rFonts w:ascii="Candara" w:hAnsi="Candara"/>
                <w:sz w:val="20"/>
                <w:szCs w:val="20"/>
              </w:rPr>
              <w:t>panne</w:t>
            </w:r>
            <w:r>
              <w:rPr>
                <w:rFonts w:ascii="Candara" w:hAnsi="Candara"/>
                <w:sz w:val="20"/>
                <w:szCs w:val="20"/>
              </w:rPr>
              <w:t>s,</w:t>
            </w:r>
          </w:p>
          <w:p w14:paraId="092E8852" w14:textId="6E98545E" w:rsidR="002A5C12" w:rsidRDefault="002A5C12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2A5C12">
              <w:rPr>
                <w:rFonts w:ascii="Candara" w:hAnsi="Candara"/>
                <w:sz w:val="20"/>
                <w:szCs w:val="20"/>
              </w:rPr>
              <w:t>Manipuler les appareils de contrôle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2A5C12">
              <w:rPr>
                <w:rFonts w:ascii="Candara" w:hAnsi="Candara"/>
                <w:sz w:val="20"/>
                <w:szCs w:val="20"/>
              </w:rPr>
              <w:t>pour mesurer la tension, l'intensité ou repérer les courants de fuite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4BD388DD" w14:textId="51C69620" w:rsidR="00E67416" w:rsidRP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réaliser les d</w:t>
            </w:r>
            <w:r w:rsidRPr="00E67416">
              <w:rPr>
                <w:rFonts w:ascii="Candara" w:hAnsi="Candara"/>
                <w:sz w:val="20"/>
                <w:szCs w:val="20"/>
              </w:rPr>
              <w:t xml:space="preserve">épannages, </w:t>
            </w:r>
            <w:r>
              <w:rPr>
                <w:rFonts w:ascii="Candara" w:hAnsi="Candara"/>
                <w:sz w:val="20"/>
                <w:szCs w:val="20"/>
              </w:rPr>
              <w:t xml:space="preserve">les </w:t>
            </w:r>
            <w:r w:rsidRPr="00E67416">
              <w:rPr>
                <w:rFonts w:ascii="Candara" w:hAnsi="Candara"/>
                <w:sz w:val="20"/>
                <w:szCs w:val="20"/>
              </w:rPr>
              <w:t>réparation</w:t>
            </w:r>
            <w:r>
              <w:rPr>
                <w:rFonts w:ascii="Candara" w:hAnsi="Candara"/>
                <w:sz w:val="20"/>
                <w:szCs w:val="20"/>
              </w:rPr>
              <w:t>s</w:t>
            </w:r>
            <w:r w:rsidRPr="00E67416">
              <w:rPr>
                <w:rFonts w:ascii="Candara" w:hAnsi="Candara"/>
                <w:sz w:val="20"/>
                <w:szCs w:val="20"/>
              </w:rPr>
              <w:t xml:space="preserve"> et</w:t>
            </w:r>
            <w:r>
              <w:rPr>
                <w:rFonts w:ascii="Candara" w:hAnsi="Candara"/>
                <w:sz w:val="20"/>
                <w:szCs w:val="20"/>
              </w:rPr>
              <w:t xml:space="preserve"> la</w:t>
            </w:r>
            <w:r w:rsidRPr="00E67416">
              <w:rPr>
                <w:rFonts w:ascii="Candara" w:hAnsi="Candara"/>
                <w:sz w:val="20"/>
                <w:szCs w:val="20"/>
              </w:rPr>
              <w:t xml:space="preserve"> remise en service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788B8EE2" w14:textId="0D2B80BA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Avoir l’esprit d’équipe,</w:t>
            </w:r>
          </w:p>
          <w:p w14:paraId="759F10DF" w14:textId="0D3655F0" w:rsidR="00E67416" w:rsidRP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concevoir, planifier, exécuter, évaluer et rédiger le rapport d’activité.</w:t>
            </w:r>
          </w:p>
        </w:tc>
        <w:tc>
          <w:tcPr>
            <w:tcW w:w="1231" w:type="dxa"/>
            <w:vAlign w:val="center"/>
          </w:tcPr>
          <w:p w14:paraId="725722A3" w14:textId="1812D64B" w:rsidR="00491D8E" w:rsidRPr="00491D8E" w:rsidRDefault="00E67416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86" w:type="dxa"/>
            <w:vAlign w:val="center"/>
          </w:tcPr>
          <w:p w14:paraId="1EE54968" w14:textId="47A4A033" w:rsidR="00491D8E" w:rsidRPr="00491D8E" w:rsidRDefault="00E67416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A2, A1, A0 en électricité.</w:t>
            </w:r>
          </w:p>
        </w:tc>
        <w:tc>
          <w:tcPr>
            <w:tcW w:w="1276" w:type="dxa"/>
            <w:vAlign w:val="center"/>
          </w:tcPr>
          <w:p w14:paraId="13D8A926" w14:textId="5D1C92D5" w:rsidR="00491D8E" w:rsidRPr="00491D8E" w:rsidRDefault="00E67416" w:rsidP="002A5C1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  <w:tr w:rsidR="00E67416" w14:paraId="2E96B37C" w14:textId="77777777" w:rsidTr="002A7848">
        <w:trPr>
          <w:trHeight w:val="313"/>
        </w:trPr>
        <w:tc>
          <w:tcPr>
            <w:tcW w:w="4165" w:type="dxa"/>
            <w:gridSpan w:val="3"/>
            <w:shd w:val="clear" w:color="auto" w:fill="A5C9EB" w:themeFill="text2" w:themeFillTint="40"/>
            <w:vAlign w:val="center"/>
          </w:tcPr>
          <w:p w14:paraId="396716F1" w14:textId="03CF1136" w:rsidR="00E67416" w:rsidRPr="00E67416" w:rsidRDefault="00E67416" w:rsidP="00E67416">
            <w:pPr>
              <w:rPr>
                <w:rFonts w:ascii="Candara" w:hAnsi="Candara"/>
                <w:b/>
                <w:bCs/>
                <w:i/>
                <w:iCs/>
                <w:sz w:val="20"/>
                <w:szCs w:val="20"/>
              </w:rPr>
            </w:pPr>
            <w:r w:rsidRPr="00E67416">
              <w:rPr>
                <w:rFonts w:ascii="Candara" w:hAnsi="Candara"/>
                <w:b/>
                <w:bCs/>
              </w:rPr>
              <w:t xml:space="preserve">Electroniciens </w:t>
            </w:r>
          </w:p>
        </w:tc>
        <w:tc>
          <w:tcPr>
            <w:tcW w:w="2858" w:type="dxa"/>
          </w:tcPr>
          <w:p w14:paraId="36BF4AAE" w14:textId="77777777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Capable de lire et interpréter le schéma électronique </w:t>
            </w:r>
          </w:p>
          <w:p w14:paraId="2C664E99" w14:textId="63BA5E99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Diagnostiquer les pannes des systèmes électroniques,</w:t>
            </w:r>
          </w:p>
          <w:p w14:paraId="1C1BE0D4" w14:textId="77777777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Utiliser les appareils de mesures électroniques et interpréter les mesures,</w:t>
            </w:r>
          </w:p>
          <w:p w14:paraId="734CDD19" w14:textId="77777777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concevoir, planifier, exécuter, évaluer et rédiger le rapport d’activité,</w:t>
            </w:r>
          </w:p>
          <w:p w14:paraId="10315A37" w14:textId="77777777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Réparer et remplacer les composants électroniques,</w:t>
            </w:r>
          </w:p>
          <w:p w14:paraId="609C82FD" w14:textId="77777777" w:rsid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Maitriser l’informatique de base</w:t>
            </w:r>
          </w:p>
          <w:p w14:paraId="42E7DF49" w14:textId="6A6C3275" w:rsidR="00E67416" w:rsidRPr="00E67416" w:rsidRDefault="00E67416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Avoir l’esprit d’équipe</w:t>
            </w:r>
          </w:p>
        </w:tc>
        <w:tc>
          <w:tcPr>
            <w:tcW w:w="1231" w:type="dxa"/>
            <w:vAlign w:val="center"/>
          </w:tcPr>
          <w:p w14:paraId="546DD526" w14:textId="6E46B964" w:rsidR="00E67416" w:rsidRDefault="0004580D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8 </w:t>
            </w:r>
            <w:r w:rsidR="002A7848">
              <w:rPr>
                <w:rFonts w:ascii="Candara" w:hAnsi="Candara"/>
                <w:sz w:val="20"/>
                <w:szCs w:val="20"/>
              </w:rPr>
              <w:t>(</w:t>
            </w:r>
            <w:r>
              <w:rPr>
                <w:rFonts w:ascii="Candara" w:hAnsi="Candara"/>
                <w:sz w:val="20"/>
                <w:szCs w:val="20"/>
              </w:rPr>
              <w:t>12</w:t>
            </w:r>
            <w:r w:rsidR="002A784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1386" w:type="dxa"/>
            <w:vAlign w:val="center"/>
          </w:tcPr>
          <w:p w14:paraId="149706A6" w14:textId="5426B170" w:rsidR="00E67416" w:rsidRDefault="0004580D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A1, A0 en électronique (niveau universitaire uniquement)</w:t>
            </w:r>
          </w:p>
        </w:tc>
        <w:tc>
          <w:tcPr>
            <w:tcW w:w="1276" w:type="dxa"/>
            <w:vAlign w:val="center"/>
          </w:tcPr>
          <w:p w14:paraId="00E6BABE" w14:textId="192D13E1" w:rsidR="00E67416" w:rsidRDefault="0004580D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  <w:tr w:rsidR="00846D08" w14:paraId="24D5912F" w14:textId="77777777" w:rsidTr="002A7848">
        <w:trPr>
          <w:trHeight w:val="313"/>
        </w:trPr>
        <w:tc>
          <w:tcPr>
            <w:tcW w:w="2273" w:type="dxa"/>
            <w:gridSpan w:val="2"/>
            <w:vMerge w:val="restart"/>
            <w:shd w:val="clear" w:color="auto" w:fill="F2CEED" w:themeFill="accent5" w:themeFillTint="33"/>
            <w:vAlign w:val="center"/>
          </w:tcPr>
          <w:p w14:paraId="4F3E5B9A" w14:textId="264D0F5E" w:rsidR="00846D08" w:rsidRPr="00E67416" w:rsidRDefault="00846D08" w:rsidP="00E67416">
            <w:pPr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 xml:space="preserve">Mécaniciens </w:t>
            </w:r>
          </w:p>
        </w:tc>
        <w:tc>
          <w:tcPr>
            <w:tcW w:w="1892" w:type="dxa"/>
            <w:vAlign w:val="center"/>
          </w:tcPr>
          <w:p w14:paraId="4C184940" w14:textId="0E571C5B" w:rsidR="00846D08" w:rsidRPr="002A7848" w:rsidRDefault="00846D08" w:rsidP="00E67416">
            <w:pPr>
              <w:rPr>
                <w:rFonts w:ascii="Candara" w:hAnsi="Candara"/>
                <w:i/>
                <w:iCs/>
                <w:sz w:val="20"/>
                <w:szCs w:val="20"/>
              </w:rPr>
            </w:pPr>
            <w:r w:rsidRPr="002A7848">
              <w:rPr>
                <w:rFonts w:ascii="Candara" w:hAnsi="Candara"/>
                <w:i/>
                <w:iCs/>
                <w:sz w:val="20"/>
                <w:szCs w:val="20"/>
              </w:rPr>
              <w:t>Mécanicien automobiles</w:t>
            </w:r>
          </w:p>
        </w:tc>
        <w:tc>
          <w:tcPr>
            <w:tcW w:w="2858" w:type="dxa"/>
          </w:tcPr>
          <w:p w14:paraId="37388D6A" w14:textId="77777777" w:rsidR="00846D08" w:rsidRDefault="00846D08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</w:t>
            </w:r>
            <w:r w:rsidRPr="0004580D">
              <w:rPr>
                <w:rFonts w:ascii="Candara" w:hAnsi="Candara"/>
                <w:sz w:val="20"/>
                <w:szCs w:val="20"/>
              </w:rPr>
              <w:t xml:space="preserve"> diagnosti</w:t>
            </w:r>
            <w:r>
              <w:rPr>
                <w:rFonts w:ascii="Candara" w:hAnsi="Candara"/>
                <w:sz w:val="20"/>
                <w:szCs w:val="20"/>
              </w:rPr>
              <w:t>quer les pannes</w:t>
            </w:r>
            <w:r w:rsidRPr="0004580D">
              <w:rPr>
                <w:rFonts w:ascii="Candara" w:hAnsi="Candara"/>
                <w:sz w:val="20"/>
                <w:szCs w:val="20"/>
              </w:rPr>
              <w:t xml:space="preserve">, </w:t>
            </w:r>
          </w:p>
          <w:p w14:paraId="57840D33" w14:textId="44113FF1" w:rsidR="00846D08" w:rsidRDefault="00846D08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Capable de réaliser </w:t>
            </w:r>
            <w:r w:rsidRPr="0004580D">
              <w:rPr>
                <w:rFonts w:ascii="Candara" w:hAnsi="Candara"/>
                <w:sz w:val="20"/>
                <w:szCs w:val="20"/>
              </w:rPr>
              <w:t>l'entretien</w:t>
            </w:r>
            <w:r>
              <w:rPr>
                <w:rFonts w:ascii="Candara" w:hAnsi="Candara"/>
                <w:sz w:val="20"/>
                <w:szCs w:val="20"/>
              </w:rPr>
              <w:t xml:space="preserve"> des véhicules</w:t>
            </w:r>
            <w:r w:rsidRPr="0004580D">
              <w:rPr>
                <w:rFonts w:ascii="Candara" w:hAnsi="Candara"/>
                <w:sz w:val="20"/>
                <w:szCs w:val="20"/>
              </w:rPr>
              <w:t xml:space="preserve">, </w:t>
            </w:r>
          </w:p>
          <w:p w14:paraId="294CDDD8" w14:textId="77777777" w:rsidR="00846D08" w:rsidRDefault="00846D08" w:rsidP="0004580D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Capable de réaliser les </w:t>
            </w:r>
            <w:r w:rsidRPr="0004580D">
              <w:rPr>
                <w:rFonts w:ascii="Candara" w:hAnsi="Candara"/>
                <w:sz w:val="20"/>
                <w:szCs w:val="20"/>
              </w:rPr>
              <w:t>réparation</w:t>
            </w:r>
            <w:r>
              <w:rPr>
                <w:rFonts w:ascii="Candara" w:hAnsi="Candara"/>
                <w:sz w:val="20"/>
                <w:szCs w:val="20"/>
              </w:rPr>
              <w:t>s</w:t>
            </w:r>
            <w:r w:rsidRPr="0004580D">
              <w:rPr>
                <w:rFonts w:ascii="Candara" w:hAnsi="Candara"/>
                <w:sz w:val="20"/>
                <w:szCs w:val="20"/>
              </w:rPr>
              <w:t xml:space="preserve"> et </w:t>
            </w:r>
            <w:r>
              <w:rPr>
                <w:rFonts w:ascii="Candara" w:hAnsi="Candara"/>
                <w:sz w:val="20"/>
                <w:szCs w:val="20"/>
              </w:rPr>
              <w:t>les</w:t>
            </w:r>
            <w:r w:rsidRPr="0004580D">
              <w:rPr>
                <w:rFonts w:ascii="Candara" w:hAnsi="Candara"/>
                <w:sz w:val="20"/>
                <w:szCs w:val="20"/>
              </w:rPr>
              <w:t xml:space="preserve"> réglage</w:t>
            </w:r>
            <w:r>
              <w:rPr>
                <w:rFonts w:ascii="Candara" w:hAnsi="Candara"/>
                <w:sz w:val="20"/>
                <w:szCs w:val="20"/>
              </w:rPr>
              <w:t>s</w:t>
            </w:r>
            <w:r w:rsidRPr="0004580D">
              <w:rPr>
                <w:rFonts w:ascii="Candara" w:hAnsi="Candara"/>
                <w:sz w:val="20"/>
                <w:szCs w:val="20"/>
              </w:rPr>
              <w:t xml:space="preserve"> des véhicules</w:t>
            </w:r>
            <w:r>
              <w:rPr>
                <w:rFonts w:ascii="Candara" w:hAnsi="Candara"/>
                <w:sz w:val="20"/>
                <w:szCs w:val="20"/>
              </w:rPr>
              <w:t xml:space="preserve"> de la SNEL.</w:t>
            </w:r>
          </w:p>
          <w:p w14:paraId="04E7746D" w14:textId="77777777" w:rsidR="00846D08" w:rsidRDefault="00846D08" w:rsidP="00846D08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concevoir, planifier, exécuter, évaluer et rédiger le rapport d’activité,</w:t>
            </w:r>
          </w:p>
          <w:p w14:paraId="5ABEF50A" w14:textId="7D084E47" w:rsidR="00846D08" w:rsidRPr="0004580D" w:rsidRDefault="00846D08" w:rsidP="0004580D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travailler en équipe.</w:t>
            </w:r>
          </w:p>
        </w:tc>
        <w:tc>
          <w:tcPr>
            <w:tcW w:w="1231" w:type="dxa"/>
            <w:vAlign w:val="center"/>
          </w:tcPr>
          <w:p w14:paraId="6ACB63D6" w14:textId="6D2FA030" w:rsidR="00846D08" w:rsidRDefault="00846D08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1386" w:type="dxa"/>
            <w:vAlign w:val="center"/>
          </w:tcPr>
          <w:p w14:paraId="17C1F577" w14:textId="0FB151FF" w:rsidR="00846D08" w:rsidRDefault="00846D08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A2, A1, A0 en mécanique automobile </w:t>
            </w:r>
          </w:p>
        </w:tc>
        <w:tc>
          <w:tcPr>
            <w:tcW w:w="1276" w:type="dxa"/>
            <w:vAlign w:val="center"/>
          </w:tcPr>
          <w:p w14:paraId="06F29F4A" w14:textId="4A3B3665" w:rsidR="00846D08" w:rsidRDefault="00846D08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  <w:tr w:rsidR="00846D08" w14:paraId="2B0815A6" w14:textId="77777777" w:rsidTr="002A7848">
        <w:trPr>
          <w:trHeight w:val="313"/>
        </w:trPr>
        <w:tc>
          <w:tcPr>
            <w:tcW w:w="2273" w:type="dxa"/>
            <w:gridSpan w:val="2"/>
            <w:vMerge/>
            <w:shd w:val="clear" w:color="auto" w:fill="F2CEED" w:themeFill="accent5" w:themeFillTint="33"/>
            <w:vAlign w:val="center"/>
          </w:tcPr>
          <w:p w14:paraId="13934D32" w14:textId="77777777" w:rsidR="00846D08" w:rsidRDefault="00846D08" w:rsidP="00E67416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892" w:type="dxa"/>
            <w:vAlign w:val="center"/>
          </w:tcPr>
          <w:p w14:paraId="1505379B" w14:textId="6DBACF9E" w:rsidR="00846D08" w:rsidRPr="002A7848" w:rsidRDefault="00846D08" w:rsidP="00E67416">
            <w:pPr>
              <w:rPr>
                <w:rFonts w:ascii="Candara" w:hAnsi="Candara"/>
                <w:i/>
                <w:iCs/>
                <w:sz w:val="20"/>
                <w:szCs w:val="20"/>
              </w:rPr>
            </w:pPr>
            <w:r w:rsidRPr="002A7848">
              <w:rPr>
                <w:rFonts w:ascii="Candara" w:hAnsi="Candara"/>
                <w:i/>
                <w:iCs/>
                <w:sz w:val="20"/>
                <w:szCs w:val="20"/>
              </w:rPr>
              <w:t xml:space="preserve">Ajusteur </w:t>
            </w:r>
          </w:p>
        </w:tc>
        <w:tc>
          <w:tcPr>
            <w:tcW w:w="2858" w:type="dxa"/>
          </w:tcPr>
          <w:p w14:paraId="0432F0E1" w14:textId="3E41F36F" w:rsidR="00846D08" w:rsidRDefault="00846D08" w:rsidP="00E67416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Adaptation, montage et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reglage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des pièces.</w:t>
            </w:r>
          </w:p>
        </w:tc>
        <w:tc>
          <w:tcPr>
            <w:tcW w:w="1231" w:type="dxa"/>
            <w:vAlign w:val="center"/>
          </w:tcPr>
          <w:p w14:paraId="314FAABA" w14:textId="0324C950" w:rsidR="00846D08" w:rsidRDefault="00846D08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1386" w:type="dxa"/>
            <w:vAlign w:val="center"/>
          </w:tcPr>
          <w:p w14:paraId="585563E1" w14:textId="0F03DE47" w:rsidR="00846D08" w:rsidRDefault="00846D08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A2, A1, A0 en mécanique automobile</w:t>
            </w:r>
          </w:p>
        </w:tc>
        <w:tc>
          <w:tcPr>
            <w:tcW w:w="1276" w:type="dxa"/>
            <w:vAlign w:val="center"/>
          </w:tcPr>
          <w:p w14:paraId="5EE5A56C" w14:textId="62F12377" w:rsidR="00846D08" w:rsidRDefault="00846D08" w:rsidP="00E67416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  <w:tr w:rsidR="002A7848" w14:paraId="30D05224" w14:textId="77777777" w:rsidTr="002A7848">
        <w:trPr>
          <w:trHeight w:val="313"/>
        </w:trPr>
        <w:tc>
          <w:tcPr>
            <w:tcW w:w="4165" w:type="dxa"/>
            <w:gridSpan w:val="3"/>
            <w:shd w:val="clear" w:color="auto" w:fill="C5CFFB"/>
            <w:vAlign w:val="center"/>
          </w:tcPr>
          <w:p w14:paraId="23C51BF6" w14:textId="708E4286" w:rsidR="002A7848" w:rsidRDefault="002A7848" w:rsidP="002A7848">
            <w:pPr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lastRenderedPageBreak/>
              <w:t xml:space="preserve">Electrotechniciens/électromécaniciens </w:t>
            </w:r>
          </w:p>
        </w:tc>
        <w:tc>
          <w:tcPr>
            <w:tcW w:w="2858" w:type="dxa"/>
          </w:tcPr>
          <w:p w14:paraId="5F402FA2" w14:textId="795065B5" w:rsidR="002A7848" w:rsidRDefault="002A7848" w:rsidP="002A7848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Diagnostiquer/localiser les pannes, </w:t>
            </w:r>
          </w:p>
          <w:p w14:paraId="2C319105" w14:textId="7192721B" w:rsidR="002A7848" w:rsidRDefault="002A7848" w:rsidP="002A7848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Maintenir préventivement des équipements de la SNEL, </w:t>
            </w:r>
          </w:p>
          <w:p w14:paraId="516D3F97" w14:textId="77777777" w:rsidR="002A7848" w:rsidRDefault="002A7848" w:rsidP="002A7848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 w:rsidRPr="00846D08">
              <w:rPr>
                <w:rFonts w:ascii="Candara" w:hAnsi="Candara"/>
                <w:sz w:val="20"/>
                <w:szCs w:val="20"/>
              </w:rPr>
              <w:t>Changer les composants défectueux et remettre le système en conformité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</w:p>
          <w:p w14:paraId="672D6DBA" w14:textId="77777777" w:rsidR="002A7848" w:rsidRDefault="002A7848" w:rsidP="002A7848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concevoir, planifier, exécuter, évaluer et rédiger le rapport d’activité,</w:t>
            </w:r>
          </w:p>
          <w:p w14:paraId="5BCE6CA7" w14:textId="54D76BA9" w:rsidR="002A7848" w:rsidRDefault="002A7848" w:rsidP="002A7848">
            <w:pPr>
              <w:pStyle w:val="Paragraphedeliste"/>
              <w:numPr>
                <w:ilvl w:val="0"/>
                <w:numId w:val="1"/>
              </w:numPr>
              <w:ind w:left="146" w:hanging="146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Capable de travailler en équipe.</w:t>
            </w:r>
          </w:p>
        </w:tc>
        <w:tc>
          <w:tcPr>
            <w:tcW w:w="1231" w:type="dxa"/>
            <w:vAlign w:val="center"/>
          </w:tcPr>
          <w:p w14:paraId="192B3D07" w14:textId="674A0C3B" w:rsidR="002A7848" w:rsidRDefault="002A7848" w:rsidP="002A7848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1386" w:type="dxa"/>
            <w:vAlign w:val="center"/>
          </w:tcPr>
          <w:p w14:paraId="2AD100C6" w14:textId="29A25E8F" w:rsidR="002A7848" w:rsidRDefault="002A7848" w:rsidP="002A7848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A1, A0 en électrotechnique /électrotechnique</w:t>
            </w:r>
          </w:p>
        </w:tc>
        <w:tc>
          <w:tcPr>
            <w:tcW w:w="1276" w:type="dxa"/>
            <w:vAlign w:val="center"/>
          </w:tcPr>
          <w:p w14:paraId="2F176D7E" w14:textId="36426797" w:rsidR="002A7848" w:rsidRDefault="002A7848" w:rsidP="002A7848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Mi-aout 2026</w:t>
            </w:r>
          </w:p>
        </w:tc>
      </w:tr>
    </w:tbl>
    <w:p w14:paraId="58F1998C" w14:textId="60BE2378" w:rsidR="003F0A0E" w:rsidRDefault="003F0A0E">
      <w:pPr>
        <w:rPr>
          <w:rFonts w:ascii="Candara" w:hAnsi="Candara"/>
        </w:rPr>
      </w:pPr>
    </w:p>
    <w:p w14:paraId="39C22896" w14:textId="77777777" w:rsidR="003556D3" w:rsidRDefault="003556D3">
      <w:pPr>
        <w:rPr>
          <w:rFonts w:ascii="Candara" w:hAnsi="Candara"/>
        </w:rPr>
      </w:pPr>
      <w:r>
        <w:rPr>
          <w:rFonts w:ascii="Candara" w:hAnsi="Candara"/>
        </w:rPr>
        <w:t xml:space="preserve">Réalisée par </w:t>
      </w:r>
    </w:p>
    <w:p w14:paraId="1256A1E2" w14:textId="02F630FE" w:rsidR="003556D3" w:rsidRPr="003556D3" w:rsidRDefault="003556D3" w:rsidP="003556D3">
      <w:pPr>
        <w:spacing w:after="0"/>
        <w:rPr>
          <w:rFonts w:ascii="Candara" w:hAnsi="Candara"/>
          <w:b/>
          <w:bCs/>
        </w:rPr>
      </w:pPr>
      <w:r w:rsidRPr="003556D3">
        <w:rPr>
          <w:rFonts w:ascii="Candara" w:hAnsi="Candara"/>
          <w:b/>
          <w:bCs/>
        </w:rPr>
        <w:t>KABILA WA SHABANA</w:t>
      </w:r>
    </w:p>
    <w:p w14:paraId="73EC3E21" w14:textId="4E649007" w:rsidR="003556D3" w:rsidRPr="003556D3" w:rsidRDefault="003556D3" w:rsidP="003556D3">
      <w:pPr>
        <w:spacing w:after="0"/>
        <w:rPr>
          <w:rFonts w:ascii="Candara" w:hAnsi="Candara"/>
          <w:i/>
          <w:iCs/>
          <w:sz w:val="18"/>
          <w:szCs w:val="18"/>
        </w:rPr>
      </w:pPr>
      <w:r w:rsidRPr="003556D3">
        <w:rPr>
          <w:rFonts w:ascii="Candara" w:hAnsi="Candara"/>
          <w:i/>
          <w:iCs/>
          <w:sz w:val="18"/>
          <w:szCs w:val="18"/>
        </w:rPr>
        <w:t>Experte en ingénierie de formation et didactique professionnelle</w:t>
      </w:r>
    </w:p>
    <w:sectPr w:rsidR="003556D3" w:rsidRPr="003556D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971C" w14:textId="77777777" w:rsidR="00C91534" w:rsidRDefault="00C91534" w:rsidP="003556D3">
      <w:pPr>
        <w:spacing w:after="0" w:line="240" w:lineRule="auto"/>
      </w:pPr>
      <w:r>
        <w:separator/>
      </w:r>
    </w:p>
  </w:endnote>
  <w:endnote w:type="continuationSeparator" w:id="0">
    <w:p w14:paraId="2CB50C79" w14:textId="77777777" w:rsidR="00C91534" w:rsidRDefault="00C91534" w:rsidP="00355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D613" w14:textId="77777777" w:rsidR="00C91534" w:rsidRDefault="00C91534" w:rsidP="003556D3">
      <w:pPr>
        <w:spacing w:after="0" w:line="240" w:lineRule="auto"/>
      </w:pPr>
      <w:r>
        <w:separator/>
      </w:r>
    </w:p>
  </w:footnote>
  <w:footnote w:type="continuationSeparator" w:id="0">
    <w:p w14:paraId="303192F4" w14:textId="77777777" w:rsidR="00C91534" w:rsidRDefault="00C91534" w:rsidP="00355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A905" w14:textId="168EC42F" w:rsidR="003556D3" w:rsidRDefault="003D27F6" w:rsidP="003D27F6">
    <w:pPr>
      <w:pStyle w:val="En-tte"/>
      <w:tabs>
        <w:tab w:val="clear" w:pos="4536"/>
        <w:tab w:val="clear" w:pos="9072"/>
        <w:tab w:val="left" w:pos="4332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35FD2E43" wp14:editId="3EE6B607">
          <wp:simplePos x="0" y="0"/>
          <wp:positionH relativeFrom="column">
            <wp:posOffset>4876165</wp:posOffset>
          </wp:positionH>
          <wp:positionV relativeFrom="paragraph">
            <wp:posOffset>-403860</wp:posOffset>
          </wp:positionV>
          <wp:extent cx="1028065" cy="932815"/>
          <wp:effectExtent l="0" t="0" r="635" b="635"/>
          <wp:wrapTight wrapText="bothSides">
            <wp:wrapPolygon edited="0">
              <wp:start x="0" y="0"/>
              <wp:lineTo x="0" y="21174"/>
              <wp:lineTo x="21213" y="21174"/>
              <wp:lineTo x="21213" y="0"/>
              <wp:lineTo x="0" y="0"/>
            </wp:wrapPolygon>
          </wp:wrapTight>
          <wp:docPr id="1062657861" name="Image 1" descr="Société Nationale d'Electricité SA (@SNELcd) •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ciété Nationale d'Electricité SA (@SNELcd) • Facebo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6B0A">
      <w:rPr>
        <w:noProof/>
      </w:rPr>
      <w:drawing>
        <wp:anchor distT="0" distB="0" distL="114300" distR="114300" simplePos="0" relativeHeight="251661312" behindDoc="0" locked="0" layoutInCell="1" allowOverlap="1" wp14:anchorId="724036C4" wp14:editId="01AE8F7B">
          <wp:simplePos x="0" y="0"/>
          <wp:positionH relativeFrom="column">
            <wp:posOffset>1331595</wp:posOffset>
          </wp:positionH>
          <wp:positionV relativeFrom="paragraph">
            <wp:posOffset>-365125</wp:posOffset>
          </wp:positionV>
          <wp:extent cx="2247900" cy="408940"/>
          <wp:effectExtent l="0" t="0" r="0" b="0"/>
          <wp:wrapNone/>
          <wp:docPr id="69645913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B0A">
      <w:rPr>
        <w:noProof/>
      </w:rPr>
      <w:drawing>
        <wp:anchor distT="0" distB="0" distL="114300" distR="114300" simplePos="0" relativeHeight="251660288" behindDoc="0" locked="0" layoutInCell="1" allowOverlap="1" wp14:anchorId="0DFC9C64" wp14:editId="755B6190">
          <wp:simplePos x="0" y="0"/>
          <wp:positionH relativeFrom="column">
            <wp:posOffset>0</wp:posOffset>
          </wp:positionH>
          <wp:positionV relativeFrom="paragraph">
            <wp:posOffset>-221615</wp:posOffset>
          </wp:positionV>
          <wp:extent cx="1288415" cy="465455"/>
          <wp:effectExtent l="0" t="0" r="6985" b="0"/>
          <wp:wrapSquare wrapText="bothSides"/>
          <wp:docPr id="1070357550" name="Image 2" descr="Identité graphique d'enabel - Enab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Identité graphique d'enabel - Enabe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21910" r="11137" b="21980"/>
                  <a:stretch>
                    <a:fillRect/>
                  </a:stretch>
                </pic:blipFill>
                <pic:spPr bwMode="auto">
                  <a:xfrm>
                    <a:off x="0" y="0"/>
                    <a:ext cx="128841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5463E"/>
    <w:multiLevelType w:val="hybridMultilevel"/>
    <w:tmpl w:val="12D4BED4"/>
    <w:lvl w:ilvl="0" w:tplc="0F9C3C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81"/>
    <w:rsid w:val="00013977"/>
    <w:rsid w:val="0004580D"/>
    <w:rsid w:val="001179C0"/>
    <w:rsid w:val="00162882"/>
    <w:rsid w:val="002A5C12"/>
    <w:rsid w:val="002A7848"/>
    <w:rsid w:val="003321E5"/>
    <w:rsid w:val="003556D3"/>
    <w:rsid w:val="003D27F6"/>
    <w:rsid w:val="003D5F17"/>
    <w:rsid w:val="003F0A0E"/>
    <w:rsid w:val="00491D8E"/>
    <w:rsid w:val="00566B0A"/>
    <w:rsid w:val="00846D08"/>
    <w:rsid w:val="008D4CDC"/>
    <w:rsid w:val="00952480"/>
    <w:rsid w:val="00AA2367"/>
    <w:rsid w:val="00B23E81"/>
    <w:rsid w:val="00C91534"/>
    <w:rsid w:val="00CB6C16"/>
    <w:rsid w:val="00E6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BE35"/>
  <w15:chartTrackingRefBased/>
  <w15:docId w15:val="{B6DDA24C-EB78-481D-A536-F48F1FB4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23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3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3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3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3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3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3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3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3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3E8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B23E8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23E81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B23E81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B23E81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23E81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B23E81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B23E81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B23E81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B23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3E8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3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3E81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B23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3E81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B23E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3E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3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3E81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B23E8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F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A5C1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A5C12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55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56D3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55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56D3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566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 SHABANA, Kabila</dc:creator>
  <cp:keywords/>
  <dc:description/>
  <cp:lastModifiedBy>WA SHABANA, Kabila</cp:lastModifiedBy>
  <cp:revision>2</cp:revision>
  <dcterms:created xsi:type="dcterms:W3CDTF">2026-07-15T08:52:00Z</dcterms:created>
  <dcterms:modified xsi:type="dcterms:W3CDTF">2026-07-15T10:30:00Z</dcterms:modified>
</cp:coreProperties>
</file>